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B2" w:rsidRDefault="00187FC7">
      <w:r>
        <w:t xml:space="preserve">fo pas chré les chré can li ou elle   mére lesu de dans la roure on </w:t>
      </w:r>
      <w:r w:rsidR="00B00BB2">
        <w:t>bouré lesu de sbtace te des rdinatrl</w:t>
      </w:r>
    </w:p>
    <w:p w:rsidR="00B56E18" w:rsidRDefault="00B00BB2">
      <w:r>
        <w:t>de bouibl.</w:t>
      </w:r>
      <w:bookmarkStart w:id="0" w:name="_GoBack"/>
      <w:bookmarkEnd w:id="0"/>
      <w:r w:rsidR="00187FC7">
        <w:t xml:space="preserve"> </w:t>
      </w:r>
    </w:p>
    <w:sectPr w:rsidR="00B5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5F"/>
    <w:rsid w:val="00033B5F"/>
    <w:rsid w:val="00187FC7"/>
    <w:rsid w:val="00535D91"/>
    <w:rsid w:val="00B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97A7-29AE-4AD5-B409-C5E56F2A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2015-01-07T10:37:00Z</dcterms:created>
  <dcterms:modified xsi:type="dcterms:W3CDTF">2015-01-07T10:37:00Z</dcterms:modified>
</cp:coreProperties>
</file>